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EB6" w14:textId="0525483C" w:rsidR="00982A14" w:rsidRPr="009B0568" w:rsidRDefault="00982A14">
      <w:pPr>
        <w:rPr>
          <w:b/>
          <w:bCs/>
        </w:rPr>
      </w:pPr>
      <w:r w:rsidRPr="009B0568">
        <w:rPr>
          <w:b/>
          <w:bCs/>
          <w:highlight w:val="yellow"/>
        </w:rPr>
        <w:t>Dotaz:</w:t>
      </w:r>
      <w:r w:rsidRPr="009B0568">
        <w:rPr>
          <w:b/>
          <w:bCs/>
        </w:rPr>
        <w:t xml:space="preserve"> </w:t>
      </w:r>
    </w:p>
    <w:p w14:paraId="0926E923" w14:textId="4C2B23CE" w:rsidR="001C287A" w:rsidRDefault="00982A14">
      <w:r>
        <w:t>L</w:t>
      </w:r>
      <w:r>
        <w:t>ogotyp, který</w:t>
      </w:r>
      <w:r>
        <w:t xml:space="preserve"> je přiložen níže, </w:t>
      </w:r>
      <w:r>
        <w:t xml:space="preserve">je „vizuální prvek expozice </w:t>
      </w:r>
      <w:proofErr w:type="spellStart"/>
      <w:r>
        <w:t>premonstránského</w:t>
      </w:r>
      <w:proofErr w:type="spellEnd"/>
      <w:r>
        <w:t xml:space="preserve"> kláštera v Milevsku“, se kterým by mělo být možné nový vizuální styl propojit</w:t>
      </w:r>
      <w:r w:rsidR="009B0568">
        <w:t>?</w:t>
      </w:r>
    </w:p>
    <w:p w14:paraId="65BBEC9E" w14:textId="4FF0C42C" w:rsidR="00982A14" w:rsidRPr="009B0568" w:rsidRDefault="00982A14">
      <w:pPr>
        <w:rPr>
          <w:b/>
          <w:bCs/>
        </w:rPr>
      </w:pPr>
      <w:r w:rsidRPr="009B0568">
        <w:rPr>
          <w:b/>
          <w:bCs/>
          <w:highlight w:val="yellow"/>
        </w:rPr>
        <w:t>Odpověď:</w:t>
      </w:r>
    </w:p>
    <w:p w14:paraId="4D0F8DCE" w14:textId="605A9966" w:rsidR="00982A14" w:rsidRDefault="00982A14" w:rsidP="00982A14">
      <w:r>
        <w:t>Tento v</w:t>
      </w:r>
      <w:r>
        <w:t xml:space="preserve">izuální prvek </w:t>
      </w:r>
      <w:r w:rsidRPr="00982A14">
        <w:rPr>
          <w:b/>
          <w:bCs/>
          <w:u w:val="single"/>
        </w:rPr>
        <w:t>není</w:t>
      </w:r>
      <w:r>
        <w:t xml:space="preserve"> prvkem stávající expozice. V současnosti se pro klášter, a především jeho stálou expozici využívá prvku, jenž je na webové stránce milevského kláštera </w:t>
      </w:r>
      <w:hyperlink r:id="rId4" w:history="1">
        <w:r>
          <w:rPr>
            <w:rStyle w:val="Hypertextovodkaz"/>
          </w:rPr>
          <w:t>http://w</w:t>
        </w:r>
        <w:r>
          <w:rPr>
            <w:rStyle w:val="Hypertextovodkaz"/>
          </w:rPr>
          <w:t>w</w:t>
        </w:r>
        <w:r>
          <w:rPr>
            <w:rStyle w:val="Hypertextovodkaz"/>
          </w:rPr>
          <w:t>w.klastermilevsko.cz/</w:t>
        </w:r>
      </w:hyperlink>
      <w:r>
        <w:t xml:space="preserve"> </w:t>
      </w:r>
      <w:r>
        <w:t xml:space="preserve">Jedná se o stylizovanou lilii s ptáčky. Tento motiv je převzat z jedné pozdně románské dlaždice, která byla nalezena při archeologickém průzkumu tamní baziliky. </w:t>
      </w:r>
    </w:p>
    <w:p w14:paraId="62A2A838" w14:textId="3CC4C48A" w:rsidR="00982A14" w:rsidRDefault="009B0568">
      <w:r>
        <w:rPr>
          <w:noProof/>
        </w:rPr>
        <w:drawing>
          <wp:inline distT="0" distB="0" distL="0" distR="0" wp14:anchorId="3EB2FB30" wp14:editId="632C7D03">
            <wp:extent cx="1833881" cy="1611923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9918" cy="161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4C3EA" w14:textId="7363A4F4" w:rsidR="009B0568" w:rsidRDefault="009B0568" w:rsidP="009B0568">
      <w:pPr>
        <w:pBdr>
          <w:bottom w:val="single" w:sz="4" w:space="1" w:color="auto"/>
        </w:pBdr>
      </w:pPr>
    </w:p>
    <w:p w14:paraId="3CC0884A" w14:textId="6484FD15" w:rsidR="00982A14" w:rsidRPr="00954321" w:rsidRDefault="00954321">
      <w:pPr>
        <w:rPr>
          <w:b/>
          <w:bCs/>
        </w:rPr>
      </w:pPr>
      <w:r w:rsidRPr="00954321">
        <w:rPr>
          <w:b/>
          <w:bCs/>
          <w:highlight w:val="yellow"/>
        </w:rPr>
        <w:t>Dotaz:</w:t>
      </w:r>
    </w:p>
    <w:p w14:paraId="05A05BCC" w14:textId="112D95E9" w:rsidR="00954321" w:rsidRPr="00954321" w:rsidRDefault="0095432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Jak rozumět zadání: „</w:t>
      </w:r>
      <w:r w:rsidRPr="00954321">
        <w:rPr>
          <w:rFonts w:cstheme="minorHAnsi"/>
          <w:i/>
          <w:iCs/>
          <w:color w:val="000000"/>
          <w:shd w:val="clear" w:color="auto" w:fill="FFFFFF"/>
        </w:rPr>
        <w:t>Ke každému soutěžnímu návrhu musí být připojen krátký popis ideového východiska návrhu, dále technický popis, obsahující celkové vizuální řešení a identitu místa nálezu relikvie.</w:t>
      </w:r>
      <w:r>
        <w:rPr>
          <w:rFonts w:cstheme="minorHAnsi"/>
          <w:i/>
          <w:iCs/>
          <w:color w:val="000000"/>
          <w:shd w:val="clear" w:color="auto" w:fill="FFFFFF"/>
        </w:rPr>
        <w:t>“</w:t>
      </w:r>
    </w:p>
    <w:p w14:paraId="49ADB9EE" w14:textId="46E7F0B8" w:rsidR="00954321" w:rsidRPr="00954321" w:rsidRDefault="00954321">
      <w:pPr>
        <w:rPr>
          <w:rFonts w:cstheme="minorHAnsi"/>
          <w:b/>
          <w:bCs/>
          <w:color w:val="000000"/>
          <w:shd w:val="clear" w:color="auto" w:fill="FFFFFF"/>
        </w:rPr>
      </w:pPr>
      <w:r w:rsidRPr="00954321">
        <w:rPr>
          <w:rFonts w:cstheme="minorHAnsi"/>
          <w:b/>
          <w:bCs/>
          <w:color w:val="000000"/>
          <w:highlight w:val="yellow"/>
          <w:shd w:val="clear" w:color="auto" w:fill="FFFFFF"/>
        </w:rPr>
        <w:t>Odpověď:</w:t>
      </w:r>
    </w:p>
    <w:p w14:paraId="50F274A7" w14:textId="281F2502" w:rsidR="00954321" w:rsidRDefault="00954321">
      <w:r>
        <w:t xml:space="preserve">Stručný popis výchozí myšlenky, z níž autor vychází při tvorbě logotypu; </w:t>
      </w:r>
      <w:r w:rsidR="00E73936">
        <w:t xml:space="preserve">dále </w:t>
      </w:r>
      <w:r>
        <w:t>popis</w:t>
      </w:r>
      <w:r w:rsidR="00E73936">
        <w:t>, v němž bude vysvětleno, jak by měl být systém</w:t>
      </w:r>
      <w:r w:rsidR="00A068D7">
        <w:t xml:space="preserve"> soutěžního návrhu</w:t>
      </w:r>
      <w:r w:rsidR="00E73936">
        <w:t xml:space="preserve"> využit v</w:t>
      </w:r>
      <w:r w:rsidR="00A068D7">
        <w:t> prostředí kláštera, kde byla relikvie nalezena a jakými způsoby by jej bylo možné prezentovat veřejnosti.</w:t>
      </w:r>
    </w:p>
    <w:sectPr w:rsidR="0095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14"/>
    <w:rsid w:val="00106EB1"/>
    <w:rsid w:val="001C287A"/>
    <w:rsid w:val="00954321"/>
    <w:rsid w:val="00982A14"/>
    <w:rsid w:val="009B0568"/>
    <w:rsid w:val="00A068D7"/>
    <w:rsid w:val="00E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E35D"/>
  <w15:chartTrackingRefBased/>
  <w15:docId w15:val="{D1C1BDEF-513F-4FC7-AEB3-842393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2A1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2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lastermilevsk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Šturc</dc:creator>
  <cp:keywords/>
  <dc:description/>
  <cp:lastModifiedBy>Libor Šturc</cp:lastModifiedBy>
  <cp:revision>3</cp:revision>
  <dcterms:created xsi:type="dcterms:W3CDTF">2022-08-04T13:02:00Z</dcterms:created>
  <dcterms:modified xsi:type="dcterms:W3CDTF">2022-08-04T13:17:00Z</dcterms:modified>
</cp:coreProperties>
</file>